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B8E" w:rsidRDefault="00F77B8E" w:rsidP="00F77B8E">
      <w:pPr>
        <w:pStyle w:val="101"/>
        <w:framePr w:w="15317" w:h="806" w:hRule="exact" w:wrap="none" w:vAnchor="page" w:hAnchor="page" w:x="1036" w:y="1096"/>
        <w:shd w:val="clear" w:color="auto" w:fill="auto"/>
        <w:spacing w:after="0"/>
        <w:ind w:left="11000" w:right="980"/>
      </w:pPr>
      <w:r>
        <w:rPr>
          <w:color w:val="000000"/>
          <w:lang w:eastAsia="ru-RU" w:bidi="ru-RU"/>
        </w:rPr>
        <w:t>Прил</w:t>
      </w:r>
      <w:r>
        <w:t>ожение №1 к приказу Управления образования</w:t>
      </w:r>
      <w:r>
        <w:rPr>
          <w:color w:val="000000"/>
          <w:lang w:eastAsia="ru-RU" w:bidi="ru-RU"/>
        </w:rPr>
        <w:t xml:space="preserve"> </w:t>
      </w:r>
      <w:r>
        <w:t xml:space="preserve">МР Ермекеевский район </w:t>
      </w:r>
      <w:bookmarkStart w:id="0" w:name="_GoBack"/>
      <w:bookmarkEnd w:id="0"/>
      <w:r>
        <w:t>РБ РБРеспубликБашкортостан</w:t>
      </w:r>
    </w:p>
    <w:p w:rsidR="00F77B8E" w:rsidRDefault="00F77B8E" w:rsidP="00F77B8E">
      <w:pPr>
        <w:pStyle w:val="10"/>
        <w:framePr w:w="15317" w:h="1098" w:hRule="exact" w:wrap="none" w:vAnchor="page" w:hAnchor="page" w:x="1019" w:y="1888"/>
        <w:shd w:val="clear" w:color="auto" w:fill="auto"/>
        <w:spacing w:before="0" w:after="0" w:line="346" w:lineRule="exact"/>
        <w:ind w:left="520" w:firstLine="0"/>
        <w:jc w:val="center"/>
      </w:pPr>
      <w:bookmarkStart w:id="1" w:name="bookmark2"/>
      <w:r>
        <w:rPr>
          <w:color w:val="000000"/>
          <w:lang w:eastAsia="ru-RU" w:bidi="ru-RU"/>
        </w:rPr>
        <w:t>План-график мероприятий профориентационной направленности</w:t>
      </w:r>
      <w:r>
        <w:rPr>
          <w:color w:val="000000"/>
          <w:lang w:eastAsia="ru-RU" w:bidi="ru-RU"/>
        </w:rPr>
        <w:br/>
        <w:t>для обучающихся 6-11 классов общеобразовательных организаций</w:t>
      </w:r>
      <w:r>
        <w:t xml:space="preserve"> МР Ермекеевский район </w:t>
      </w:r>
      <w:r>
        <w:rPr>
          <w:color w:val="000000"/>
          <w:lang w:eastAsia="ru-RU" w:bidi="ru-RU"/>
        </w:rPr>
        <w:t xml:space="preserve"> Республики Башкортостан</w:t>
      </w:r>
      <w:bookmarkEnd w:id="1"/>
    </w:p>
    <w:p w:rsidR="00F77B8E" w:rsidRDefault="00F77B8E" w:rsidP="00F77B8E">
      <w:pPr>
        <w:pStyle w:val="110"/>
        <w:framePr w:w="15317" w:h="1098" w:hRule="exact" w:wrap="none" w:vAnchor="page" w:hAnchor="page" w:x="1019" w:y="1888"/>
        <w:shd w:val="clear" w:color="auto" w:fill="auto"/>
        <w:spacing w:after="0"/>
        <w:ind w:left="520"/>
      </w:pPr>
      <w:r>
        <w:rPr>
          <w:color w:val="000000"/>
          <w:lang w:eastAsia="ru-RU" w:bidi="ru-RU"/>
        </w:rPr>
        <w:t>на 2024-2025 учебный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397"/>
        <w:gridCol w:w="3970"/>
        <w:gridCol w:w="3542"/>
        <w:gridCol w:w="2842"/>
      </w:tblGrid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ind w:left="140"/>
            </w:pPr>
            <w:r>
              <w:rPr>
                <w:rStyle w:val="213pt"/>
                <w:rFonts w:eastAsia="Microsoft Sans Serif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Мероприятие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Целевая аудитория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Ответственные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ind w:left="300"/>
            </w:pPr>
            <w:r>
              <w:rPr>
                <w:rStyle w:val="213pt"/>
                <w:rFonts w:eastAsia="Microsoft Sans Serif"/>
              </w:rPr>
              <w:t>Даты проведения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Урочная деятельность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Внедрение элементов, носящий профориентационных характер, в уроки по предметам общеобразовательного цикла, согласно Методическим рекомендациям по реализации профориентационного минимума в образовательных организациях РФ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</w:pPr>
            <w:r>
              <w:rPr>
                <w:rStyle w:val="20"/>
                <w:rFonts w:eastAsia="Microsoft Sans Serif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Внеурочная деятельность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Курс занятий «Россия-мои горизонты»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</w:pPr>
            <w:r>
              <w:rPr>
                <w:rStyle w:val="20"/>
                <w:rFonts w:eastAsia="Microsoft Sans Serif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280" w:lineRule="exact"/>
            </w:pPr>
            <w:r>
              <w:rPr>
                <w:rStyle w:val="20"/>
                <w:rFonts w:eastAsia="Microsoft Sans Serif"/>
              </w:rPr>
              <w:t>Уроки «Шоу профессий!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7474" w:wrap="none" w:vAnchor="page" w:hAnchor="page" w:x="1019" w:y="3321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7474" w:wrap="none" w:vAnchor="page" w:hAnchor="page" w:x="1019" w:y="3321"/>
              <w:spacing w:line="326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</w:tbl>
    <w:p w:rsidR="00F77B8E" w:rsidRDefault="00F77B8E" w:rsidP="00F77B8E">
      <w:pPr>
        <w:rPr>
          <w:sz w:val="2"/>
          <w:szCs w:val="2"/>
        </w:rPr>
        <w:sectPr w:rsidR="00F77B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397"/>
        <w:gridCol w:w="3970"/>
        <w:gridCol w:w="3542"/>
        <w:gridCol w:w="2842"/>
      </w:tblGrid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rPr>
                <w:sz w:val="10"/>
                <w:szCs w:val="10"/>
              </w:rPr>
            </w:pP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18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Участие в республиканском фестивале профессионального самоопределения «Профсреда»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</w:pPr>
            <w:r>
              <w:rPr>
                <w:rStyle w:val="20"/>
                <w:rFonts w:eastAsia="Microsoft Sans Serif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январь-февраль 2025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Участие в чемпионатах профессионального мастерства (в т.ч. «Профессионалы», «Абилимпикс» и др.)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</w:pPr>
            <w:r>
              <w:rPr>
                <w:rStyle w:val="20"/>
                <w:rFonts w:eastAsia="Microsoft Sans Serif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Проектная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</w:pPr>
            <w:r>
              <w:rPr>
                <w:rStyle w:val="20"/>
                <w:rFonts w:eastAsia="Microsoft Sans Serif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Взаимодействие с родителями (законными представителями)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Всероссийские родительские собрания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родители (законными представителями) обучающихся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сентябрь-октябрь 2024 -</w:t>
            </w:r>
          </w:p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февраль-март 2025</w:t>
            </w:r>
          </w:p>
        </w:tc>
      </w:tr>
      <w:tr w:rsidR="00F77B8E" w:rsidTr="00DF5F04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280" w:lineRule="exact"/>
              <w:ind w:left="260"/>
            </w:pPr>
            <w:r>
              <w:rPr>
                <w:rStyle w:val="20"/>
                <w:rFonts w:eastAsia="Microsoft Sans Serif"/>
              </w:rPr>
              <w:t>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Республиканские родительские собрания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родители (законными представителями) обучающихся 6-11 классов, включая обучающихся с ОВЗ и инвалидностью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061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</w:tbl>
    <w:p w:rsidR="00F77B8E" w:rsidRDefault="00F77B8E" w:rsidP="00F77B8E">
      <w:pPr>
        <w:rPr>
          <w:sz w:val="2"/>
          <w:szCs w:val="2"/>
        </w:rPr>
        <w:sectPr w:rsidR="00F77B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4127"/>
        <w:gridCol w:w="3970"/>
        <w:gridCol w:w="3542"/>
        <w:gridCol w:w="2842"/>
      </w:tblGrid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rPr>
                <w:sz w:val="10"/>
                <w:szCs w:val="1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rPr>
                <w:sz w:val="10"/>
                <w:szCs w:val="10"/>
              </w:rPr>
            </w:pP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Практико-ориентированный модуль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9.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Единый день открытых дверей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Обучающиеся 8-11 классов, родители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по графику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Профессиональные пробы, в том числе в рамках проекта «Билет в будущее»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Обучающиеся 6-11 классов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ГАУ ДПО ЦОПП РБ, ПОО РБ, ВО РБ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Экскурсии на предприятия (в т.ч. «Неделя без турникетов», Промышленный туризм)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Обучающиеся 6-11 классов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Экскурсии и посещения образовательных организаций высшего образования и профессиональных образовательных организаций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Обучающиеся 6-11 классов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Образовательные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2024-май 2025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Дополнительное образование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Обучение по программам дополнительного образования с учетом склонностей и образовательных потребностей обучающихся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Обучающиеся 6-11 классов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ГАУ ДПО РМЦ ДО РБ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DF5F04">
            <w:pPr>
              <w:framePr w:w="15317" w:h="10104" w:wrap="none" w:vAnchor="page" w:hAnchor="page" w:x="1019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сентябрь 2024-июнь 2025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Профессиональное обучение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Профессионально обучение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Обучающиеся 6-11 классов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Образовательные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DF5F04">
            <w:pPr>
              <w:framePr w:w="15317" w:h="10104" w:wrap="none" w:vAnchor="page" w:hAnchor="page" w:x="1019" w:y="849"/>
              <w:spacing w:line="280" w:lineRule="exact"/>
            </w:pPr>
            <w:r>
              <w:rPr>
                <w:rStyle w:val="20"/>
                <w:rFonts w:eastAsia="Microsoft Sans Serif"/>
              </w:rPr>
              <w:t>сентябрь 2024-июнь</w:t>
            </w:r>
          </w:p>
        </w:tc>
      </w:tr>
    </w:tbl>
    <w:p w:rsidR="00F77B8E" w:rsidRDefault="00F77B8E" w:rsidP="00F77B8E">
      <w:pPr>
        <w:rPr>
          <w:sz w:val="2"/>
          <w:szCs w:val="2"/>
        </w:rPr>
        <w:sectPr w:rsidR="00F77B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269"/>
        <w:gridCol w:w="3970"/>
        <w:gridCol w:w="3542"/>
        <w:gridCol w:w="2842"/>
      </w:tblGrid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rPr>
                <w:sz w:val="10"/>
                <w:szCs w:val="10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F77B8E">
            <w:pPr>
              <w:framePr w:w="15317" w:h="6168" w:wrap="none" w:vAnchor="page" w:hAnchor="page" w:x="1186" w:y="849"/>
              <w:spacing w:line="322" w:lineRule="exact"/>
            </w:pPr>
            <w:r>
              <w:rPr>
                <w:rStyle w:val="20"/>
                <w:rFonts w:eastAsia="Microsoft Sans Serif"/>
              </w:rPr>
              <w:t>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</w:pPr>
            <w:r>
              <w:rPr>
                <w:rStyle w:val="20"/>
                <w:rFonts w:eastAsia="Microsoft Sans Serif"/>
              </w:rPr>
              <w:t>2025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3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7B8E" w:rsidRDefault="00F77B8E" w:rsidP="00F77B8E">
            <w:pPr>
              <w:framePr w:w="15317" w:h="6168" w:wrap="none" w:vAnchor="page" w:hAnchor="page" w:x="1186" w:y="849"/>
              <w:spacing w:line="260" w:lineRule="exact"/>
              <w:jc w:val="center"/>
            </w:pPr>
            <w:r>
              <w:rPr>
                <w:rStyle w:val="213pt"/>
                <w:rFonts w:eastAsia="Microsoft Sans Serif"/>
              </w:rPr>
              <w:t>Методическая работа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322" w:lineRule="exact"/>
            </w:pPr>
            <w:r>
              <w:rPr>
                <w:rStyle w:val="20"/>
                <w:rFonts w:eastAsia="Microsoft Sans Serif"/>
              </w:rPr>
              <w:t>Совещания по вопросам организации профориентационной работы в образовательных организациях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B8E" w:rsidRDefault="00F77B8E" w:rsidP="00F77B8E">
            <w:pPr>
              <w:framePr w:w="15317" w:h="6168" w:wrap="none" w:vAnchor="page" w:hAnchor="page" w:x="1186" w:y="849"/>
              <w:spacing w:line="322" w:lineRule="exact"/>
            </w:pPr>
            <w:r>
              <w:rPr>
                <w:rStyle w:val="20"/>
                <w:rFonts w:eastAsia="Microsoft Sans Serif"/>
              </w:rPr>
              <w:t>Ответственные специалисты по реализации Единой модели профориентации в общеобразовательных организациях базового уровня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</w:pPr>
            <w:r>
              <w:t>МКУ Управление образования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</w:pPr>
            <w:r>
              <w:rPr>
                <w:rStyle w:val="20"/>
                <w:rFonts w:eastAsia="Microsoft Sans Serif"/>
              </w:rPr>
              <w:t>август-ноябрь 2024</w:t>
            </w:r>
          </w:p>
        </w:tc>
      </w:tr>
      <w:tr w:rsidR="00F77B8E" w:rsidTr="00F77B8E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  <w:ind w:left="280"/>
            </w:pPr>
            <w:r>
              <w:rPr>
                <w:rStyle w:val="20"/>
                <w:rFonts w:eastAsia="Microsoft Sans Serif"/>
              </w:rPr>
              <w:t>16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7B8E" w:rsidRDefault="00F77B8E" w:rsidP="00F77B8E">
            <w:pPr>
              <w:framePr w:w="15317" w:h="6168" w:wrap="none" w:vAnchor="page" w:hAnchor="page" w:x="1186" w:y="849"/>
              <w:spacing w:line="322" w:lineRule="exact"/>
            </w:pPr>
            <w:r>
              <w:rPr>
                <w:rStyle w:val="20"/>
                <w:rFonts w:eastAsia="Microsoft Sans Serif"/>
              </w:rPr>
              <w:t>Обучение по программе дополнительного профессионального образования (повышения квалификации) (не менее 36 академических часов) по организации и проведению профориентационной работы в образовательной организации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322" w:lineRule="exact"/>
            </w:pPr>
            <w:r>
              <w:rPr>
                <w:rStyle w:val="20"/>
                <w:rFonts w:eastAsia="Microsoft Sans Serif"/>
              </w:rPr>
              <w:t>Ответственные специалисты по реализации Единой модели профориентации в общеобразовательных организациях основного и продвинутого уровня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</w:pPr>
            <w:r>
              <w:rPr>
                <w:rStyle w:val="20"/>
                <w:rFonts w:eastAsia="Microsoft Sans Serif"/>
              </w:rPr>
              <w:t>ГАУ ДПО ЦОПП РБ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B8E" w:rsidRDefault="00F77B8E" w:rsidP="00F77B8E">
            <w:pPr>
              <w:framePr w:w="15317" w:h="6168" w:wrap="none" w:vAnchor="page" w:hAnchor="page" w:x="1186" w:y="849"/>
              <w:spacing w:line="280" w:lineRule="exact"/>
            </w:pPr>
            <w:r>
              <w:rPr>
                <w:rStyle w:val="20"/>
                <w:rFonts w:eastAsia="Microsoft Sans Serif"/>
              </w:rPr>
              <w:t>август-ноябрь 2024</w:t>
            </w:r>
          </w:p>
        </w:tc>
      </w:tr>
    </w:tbl>
    <w:p w:rsidR="00F77B8E" w:rsidRDefault="00F77B8E" w:rsidP="00F77B8E">
      <w:pPr>
        <w:rPr>
          <w:sz w:val="2"/>
          <w:szCs w:val="2"/>
        </w:rPr>
        <w:sectPr w:rsidR="00F77B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A22AF" w:rsidRDefault="001A22AF"/>
    <w:sectPr w:rsidR="001A22AF" w:rsidSect="00F77B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82"/>
    <w:rsid w:val="001A22AF"/>
    <w:rsid w:val="00244B82"/>
    <w:rsid w:val="00F7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C356"/>
  <w15:chartTrackingRefBased/>
  <w15:docId w15:val="{BBA0DB88-D0E0-4736-B407-39CDB4D2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7B8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77B8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F77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F77B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F77B8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F77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F77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F77B8E"/>
    <w:pPr>
      <w:shd w:val="clear" w:color="auto" w:fill="FFFFFF"/>
      <w:spacing w:before="60" w:after="60" w:line="0" w:lineRule="atLeast"/>
      <w:ind w:hanging="192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01">
    <w:name w:val="Основной текст (10)"/>
    <w:basedOn w:val="a"/>
    <w:link w:val="100"/>
    <w:rsid w:val="00F77B8E"/>
    <w:pPr>
      <w:shd w:val="clear" w:color="auto" w:fill="FFFFFF"/>
      <w:spacing w:after="360" w:line="250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F77B8E"/>
    <w:pPr>
      <w:shd w:val="clear" w:color="auto" w:fill="FFFFFF"/>
      <w:spacing w:after="36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План-график мероприятий профориентационной направленности для обучающихся 6-11 к</vt:lpstr>
    </vt:vector>
  </TitlesOfParts>
  <Company>SPecialiST RePack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2024-10-31T06:14:00Z</dcterms:created>
  <dcterms:modified xsi:type="dcterms:W3CDTF">2024-10-31T06:14:00Z</dcterms:modified>
</cp:coreProperties>
</file>